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9E7" w:rsidRPr="00E64F42" w:rsidRDefault="00DD29E7" w:rsidP="00595136">
      <w:pPr>
        <w:spacing w:after="0" w:line="480" w:lineRule="auto"/>
        <w:ind w:firstLine="720"/>
        <w:jc w:val="center"/>
        <w:rPr>
          <w:rFonts w:ascii="Times New Roman" w:hAnsi="Times New Roman"/>
          <w:sz w:val="24"/>
          <w:szCs w:val="24"/>
        </w:rPr>
      </w:pPr>
    </w:p>
    <w:p w:rsidR="00DD29E7" w:rsidRPr="00E64F42" w:rsidRDefault="00DD29E7" w:rsidP="00595136">
      <w:pPr>
        <w:spacing w:after="0" w:line="480" w:lineRule="auto"/>
        <w:ind w:firstLine="720"/>
        <w:jc w:val="center"/>
        <w:rPr>
          <w:rFonts w:ascii="Times New Roman" w:hAnsi="Times New Roman"/>
          <w:sz w:val="24"/>
          <w:szCs w:val="24"/>
        </w:rPr>
      </w:pPr>
    </w:p>
    <w:p w:rsidR="00DD29E7" w:rsidRPr="00E64F42" w:rsidRDefault="00DD29E7" w:rsidP="00595136">
      <w:pPr>
        <w:spacing w:after="0" w:line="480" w:lineRule="auto"/>
        <w:ind w:firstLine="720"/>
        <w:jc w:val="center"/>
        <w:rPr>
          <w:rFonts w:ascii="Times New Roman" w:hAnsi="Times New Roman"/>
          <w:sz w:val="24"/>
          <w:szCs w:val="24"/>
        </w:rPr>
      </w:pPr>
    </w:p>
    <w:p w:rsidR="00DD29E7" w:rsidRPr="00E64F42" w:rsidRDefault="00DD29E7" w:rsidP="00595136">
      <w:pPr>
        <w:spacing w:after="0" w:line="480" w:lineRule="auto"/>
        <w:ind w:firstLine="720"/>
        <w:jc w:val="center"/>
        <w:rPr>
          <w:rFonts w:ascii="Times New Roman" w:hAnsi="Times New Roman"/>
          <w:sz w:val="24"/>
          <w:szCs w:val="24"/>
        </w:rPr>
      </w:pPr>
    </w:p>
    <w:p w:rsidR="00DD29E7" w:rsidRPr="00773031" w:rsidRDefault="00DD29E7" w:rsidP="00595136">
      <w:pPr>
        <w:spacing w:after="0" w:line="480" w:lineRule="auto"/>
        <w:ind w:firstLine="720"/>
        <w:jc w:val="center"/>
        <w:rPr>
          <w:rFonts w:ascii="Times New Roman" w:hAnsi="Times New Roman"/>
          <w:sz w:val="24"/>
          <w:szCs w:val="24"/>
        </w:rPr>
      </w:pPr>
    </w:p>
    <w:p w:rsidR="00DD29E7" w:rsidRPr="00773031" w:rsidRDefault="004D5753" w:rsidP="00595136">
      <w:pPr>
        <w:spacing w:after="0" w:line="480" w:lineRule="auto"/>
        <w:ind w:firstLine="720"/>
        <w:jc w:val="center"/>
        <w:rPr>
          <w:rFonts w:ascii="Times New Roman" w:hAnsi="Times New Roman"/>
          <w:sz w:val="24"/>
          <w:szCs w:val="24"/>
        </w:rPr>
      </w:pPr>
      <w:r>
        <w:rPr>
          <w:rFonts w:ascii="Times New Roman" w:hAnsi="Times New Roman"/>
          <w:sz w:val="24"/>
          <w:szCs w:val="24"/>
        </w:rPr>
        <w:t>Descartes: The Hand</w:t>
      </w:r>
    </w:p>
    <w:p w:rsidR="00DD29E7" w:rsidRPr="00773031" w:rsidRDefault="0073679B" w:rsidP="00595136">
      <w:pPr>
        <w:spacing w:after="0" w:line="480" w:lineRule="auto"/>
        <w:ind w:firstLine="720"/>
        <w:jc w:val="center"/>
        <w:rPr>
          <w:rFonts w:ascii="Times New Roman" w:hAnsi="Times New Roman"/>
          <w:sz w:val="24"/>
          <w:szCs w:val="24"/>
        </w:rPr>
      </w:pPr>
      <w:r w:rsidRPr="00773031">
        <w:rPr>
          <w:rFonts w:ascii="Times New Roman" w:hAnsi="Times New Roman"/>
          <w:sz w:val="24"/>
          <w:szCs w:val="24"/>
        </w:rPr>
        <w:t>Name</w:t>
      </w:r>
      <w:r w:rsidR="004D5753">
        <w:rPr>
          <w:rFonts w:ascii="Times New Roman" w:hAnsi="Times New Roman"/>
          <w:sz w:val="24"/>
          <w:szCs w:val="24"/>
        </w:rPr>
        <w:t xml:space="preserve"> of the Student</w:t>
      </w:r>
    </w:p>
    <w:p w:rsidR="0073679B" w:rsidRPr="00773031" w:rsidRDefault="0073679B" w:rsidP="00595136">
      <w:pPr>
        <w:spacing w:after="0" w:line="480" w:lineRule="auto"/>
        <w:ind w:firstLine="720"/>
        <w:jc w:val="center"/>
        <w:rPr>
          <w:rFonts w:ascii="Times New Roman" w:hAnsi="Times New Roman"/>
          <w:sz w:val="24"/>
          <w:szCs w:val="24"/>
        </w:rPr>
      </w:pPr>
      <w:r w:rsidRPr="00773031">
        <w:rPr>
          <w:rFonts w:ascii="Times New Roman" w:hAnsi="Times New Roman"/>
          <w:sz w:val="24"/>
          <w:szCs w:val="24"/>
        </w:rPr>
        <w:t>Institution</w:t>
      </w:r>
    </w:p>
    <w:p w:rsidR="00DD29E7" w:rsidRPr="00773031" w:rsidRDefault="00DD29E7" w:rsidP="00595136">
      <w:pPr>
        <w:spacing w:after="0" w:line="480" w:lineRule="auto"/>
        <w:ind w:firstLine="720"/>
        <w:jc w:val="both"/>
        <w:rPr>
          <w:rFonts w:ascii="Times New Roman" w:hAnsi="Times New Roman"/>
          <w:sz w:val="24"/>
          <w:szCs w:val="24"/>
        </w:rPr>
      </w:pPr>
    </w:p>
    <w:p w:rsidR="00E206D4" w:rsidRPr="00773031" w:rsidRDefault="00E206D4" w:rsidP="00595136">
      <w:pPr>
        <w:tabs>
          <w:tab w:val="left" w:pos="3300"/>
        </w:tabs>
        <w:spacing w:after="0" w:line="480" w:lineRule="auto"/>
        <w:ind w:firstLine="720"/>
        <w:jc w:val="both"/>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Pr="00773031" w:rsidRDefault="005255B6" w:rsidP="00595136">
      <w:pPr>
        <w:spacing w:after="0" w:line="480" w:lineRule="auto"/>
        <w:ind w:firstLine="720"/>
        <w:rPr>
          <w:rFonts w:ascii="Times New Roman" w:hAnsi="Times New Roman"/>
          <w:sz w:val="24"/>
          <w:szCs w:val="24"/>
        </w:rPr>
      </w:pPr>
    </w:p>
    <w:p w:rsidR="005255B6" w:rsidRDefault="005255B6" w:rsidP="00595136">
      <w:pPr>
        <w:spacing w:after="0" w:line="480" w:lineRule="auto"/>
        <w:ind w:firstLine="720"/>
        <w:rPr>
          <w:rFonts w:ascii="Times New Roman" w:hAnsi="Times New Roman"/>
          <w:sz w:val="24"/>
          <w:szCs w:val="24"/>
        </w:rPr>
      </w:pPr>
    </w:p>
    <w:p w:rsidR="00773031" w:rsidRDefault="00773031" w:rsidP="00595136">
      <w:pPr>
        <w:spacing w:after="0" w:line="480" w:lineRule="auto"/>
        <w:rPr>
          <w:rFonts w:ascii="Times New Roman" w:hAnsi="Times New Roman"/>
          <w:sz w:val="24"/>
          <w:szCs w:val="24"/>
        </w:rPr>
      </w:pPr>
    </w:p>
    <w:p w:rsidR="00773031" w:rsidRPr="00773031" w:rsidRDefault="00773031" w:rsidP="00595136">
      <w:pPr>
        <w:spacing w:after="0" w:line="480" w:lineRule="auto"/>
        <w:ind w:firstLine="720"/>
        <w:rPr>
          <w:rFonts w:ascii="Times New Roman" w:hAnsi="Times New Roman"/>
          <w:sz w:val="24"/>
          <w:szCs w:val="24"/>
        </w:rPr>
      </w:pPr>
    </w:p>
    <w:p w:rsidR="00F81929" w:rsidRDefault="00F81929" w:rsidP="00595136">
      <w:pPr>
        <w:spacing w:after="0" w:line="480" w:lineRule="auto"/>
        <w:ind w:firstLine="720"/>
        <w:jc w:val="center"/>
        <w:rPr>
          <w:rFonts w:ascii="Times New Roman" w:hAnsi="Times New Roman"/>
          <w:b/>
          <w:sz w:val="24"/>
          <w:szCs w:val="24"/>
        </w:rPr>
      </w:pPr>
    </w:p>
    <w:p w:rsidR="00F81929" w:rsidRDefault="00F81929" w:rsidP="00595136">
      <w:pPr>
        <w:spacing w:after="0" w:line="480" w:lineRule="auto"/>
        <w:ind w:firstLine="720"/>
        <w:jc w:val="center"/>
        <w:rPr>
          <w:rFonts w:ascii="Times New Roman" w:hAnsi="Times New Roman"/>
          <w:b/>
          <w:sz w:val="24"/>
          <w:szCs w:val="24"/>
        </w:rPr>
      </w:pPr>
    </w:p>
    <w:p w:rsidR="00F81929" w:rsidRDefault="00F81929" w:rsidP="00595136">
      <w:pPr>
        <w:spacing w:after="0" w:line="480" w:lineRule="auto"/>
        <w:ind w:firstLine="720"/>
        <w:jc w:val="center"/>
        <w:rPr>
          <w:rFonts w:ascii="Times New Roman" w:hAnsi="Times New Roman"/>
          <w:b/>
          <w:sz w:val="24"/>
          <w:szCs w:val="24"/>
        </w:rPr>
      </w:pPr>
    </w:p>
    <w:p w:rsidR="00595136" w:rsidRDefault="00595136" w:rsidP="00595136">
      <w:pPr>
        <w:pStyle w:val="NormalWeb"/>
        <w:spacing w:before="0" w:beforeAutospacing="0" w:after="0" w:afterAutospacing="0" w:line="480" w:lineRule="auto"/>
        <w:jc w:val="center"/>
        <w:rPr>
          <w:color w:val="1C1E29"/>
        </w:rPr>
      </w:pPr>
      <w:r>
        <w:rPr>
          <w:rStyle w:val="Strong"/>
          <w:color w:val="1C1E29"/>
        </w:rPr>
        <w:lastRenderedPageBreak/>
        <w:t>Introduction</w:t>
      </w:r>
    </w:p>
    <w:p w:rsidR="00B56342" w:rsidRDefault="00595136" w:rsidP="00595136">
      <w:pPr>
        <w:pStyle w:val="NormalWeb"/>
        <w:spacing w:before="0" w:beforeAutospacing="0" w:after="0" w:afterAutospacing="0" w:line="480" w:lineRule="auto"/>
        <w:ind w:firstLine="720"/>
        <w:rPr>
          <w:color w:val="1C1E29"/>
        </w:rPr>
      </w:pPr>
      <w:r>
        <w:rPr>
          <w:color w:val="1C1E29"/>
        </w:rPr>
        <w:t xml:space="preserve">According to Descartes’ argument about the hand, he makes claims that the mind happens to be indivisible simply because he believes that he has no parts of his body at all as all of them are compact. The mind being invisible is a metaphor meaning it gives the command to organs which we cannot see physically. The actions after the commands have been followed are what </w:t>
      </w:r>
      <w:r w:rsidR="00B56342">
        <w:rPr>
          <w:color w:val="1C1E29"/>
        </w:rPr>
        <w:t>are</w:t>
      </w:r>
      <w:r>
        <w:rPr>
          <w:color w:val="1C1E29"/>
        </w:rPr>
        <w:t xml:space="preserve"> visible. On the other hand, he also argues that the body happens to be much divided since he cannot think of the body to have different parts (Williams, 2014). He states that the body, mind, and hand are one; hence they need to be a presence for the body to be functional. Without any clarifications, Descartes needs to be conversant with people who have no full-body parts but their lives as same as pothers. Therefore according to Descartes, actually the hand, the body, and the mind are something that is one and can never get divided. If they are different, the activities and actions of a person change negatively. </w:t>
      </w:r>
    </w:p>
    <w:p w:rsidR="00595136" w:rsidRDefault="00595136" w:rsidP="00595136">
      <w:pPr>
        <w:pStyle w:val="NormalWeb"/>
        <w:spacing w:before="0" w:beforeAutospacing="0" w:after="0" w:afterAutospacing="0" w:line="480" w:lineRule="auto"/>
        <w:ind w:firstLine="720"/>
        <w:rPr>
          <w:color w:val="1C1E29"/>
        </w:rPr>
      </w:pPr>
      <w:r>
        <w:rPr>
          <w:color w:val="1C1E29"/>
        </w:rPr>
        <w:t xml:space="preserve">I firmly believe that having </w:t>
      </w:r>
      <w:r w:rsidR="00B56342">
        <w:rPr>
          <w:color w:val="1C1E29"/>
        </w:rPr>
        <w:t xml:space="preserve">hands are </w:t>
      </w:r>
      <w:r>
        <w:rPr>
          <w:color w:val="1C1E29"/>
        </w:rPr>
        <w:t>a very distinct feature within my body. Though in case I lose then, it will not be the end of life. With the strength left, training and physiotherapy are among the strategies that I would use to regain my abilities. My belief is very reasonable since the side is such a major organ within the organization (Pouwels, 2017). In the absence of the hand, there are a variety of things that can never be done by an individual without the aid of another person. Things such as putting on your clothes, eating, writing, or any other physical activity since the hand operates almost every part of the human body operations. Though, modern technology has brought artificial hands that perform the same functions as the rest since they are technologically connected to the mind. The mind also controls the hand; hence, normal body functioning is resumed. </w:t>
      </w:r>
    </w:p>
    <w:p w:rsidR="00595136" w:rsidRDefault="00595136" w:rsidP="00B56342">
      <w:pPr>
        <w:pStyle w:val="NormalWeb"/>
        <w:spacing w:before="0" w:beforeAutospacing="0" w:after="0" w:afterAutospacing="0" w:line="480" w:lineRule="auto"/>
        <w:ind w:firstLine="720"/>
        <w:rPr>
          <w:color w:val="1C1E29"/>
        </w:rPr>
      </w:pPr>
      <w:r>
        <w:rPr>
          <w:color w:val="1C1E29"/>
        </w:rPr>
        <w:lastRenderedPageBreak/>
        <w:t xml:space="preserve">In my opinion, therefore, Descartes might have gone wrong with the belief or argument that the body, mind, and the hand in addition to other parts of the body are one thing (Gibson, 2016). It might be true but not entirely because, without the mind, body function and operations will be altered, but without the hand, the sane mind will continue coordinating the functions of the body. Some parts of the body can never be fully operational with the absence of the other. The </w:t>
      </w:r>
      <w:r w:rsidR="00B56342">
        <w:rPr>
          <w:color w:val="1C1E29"/>
        </w:rPr>
        <w:t>body is functional when all parts of the body coordinate</w:t>
      </w:r>
      <w:r>
        <w:rPr>
          <w:color w:val="1C1E29"/>
        </w:rPr>
        <w:t xml:space="preserve"> with each other. Some parts of the body are always the support system or the stepping stone that leads the other to be functional.</w:t>
      </w:r>
    </w:p>
    <w:p w:rsidR="00595136" w:rsidRDefault="00595136" w:rsidP="00B56342">
      <w:pPr>
        <w:pStyle w:val="NormalWeb"/>
        <w:spacing w:before="0" w:beforeAutospacing="0" w:after="0" w:afterAutospacing="0" w:line="480" w:lineRule="auto"/>
        <w:ind w:firstLine="720"/>
        <w:rPr>
          <w:color w:val="1C1E29"/>
        </w:rPr>
      </w:pPr>
      <w:r>
        <w:rPr>
          <w:color w:val="1C1E29"/>
        </w:rPr>
        <w:t>For this reason, it does not mean that they are one, because not that the body will not be functional. It will but will be different from other people who have full body parts. Artificial hands that are made, they replace the lost hand; hence, the body functions normally. It is important to know the type of exercise the hand needs to retain its strength (Pouwels, 2017). The hands do a lot of activities of the body compared to the body. This reason makes the hand among the most vital organs of normal body functioning. Without fingers of the hand, the ability to work will reduce because, no creature in the world has hands to grasp, hold, or move objects from one place to another. They are great assets that no one expects to lose. According to Aristotle, the hand is a tool of tools. </w:t>
      </w:r>
    </w:p>
    <w:p w:rsidR="00595136" w:rsidRDefault="00595136" w:rsidP="00B56342">
      <w:pPr>
        <w:pStyle w:val="NormalWeb"/>
        <w:spacing w:before="0" w:beforeAutospacing="0" w:after="0" w:afterAutospacing="0" w:line="480" w:lineRule="auto"/>
        <w:ind w:firstLine="720"/>
        <w:rPr>
          <w:color w:val="1C1E29"/>
        </w:rPr>
      </w:pPr>
      <w:r>
        <w:rPr>
          <w:color w:val="1C1E29"/>
        </w:rPr>
        <w:t xml:space="preserve">In conclusion, therefore, I agree with Descartes’ project that actually knowledge originates from the mind since it needs interest and passion for one to have the experience and above all the memory to capture (Williams, 2014). The mind is the controller of all body functioning. It coordinates all the performance of the body; hence, when a person is mentally ill, the people tend to do activities and perform unreasonable actions. The mind holding all the memory of a person needs to be protected against any harm and activity that may harm the mind. The hand is important in the movement because they cause balance on the body. On the other </w:t>
      </w:r>
      <w:r>
        <w:rPr>
          <w:color w:val="1C1E29"/>
        </w:rPr>
        <w:lastRenderedPageBreak/>
        <w:t>side, I energetically don’t agree with him on the argument that the body, mind, and hand are one thing since they are different organs with different functions but in one body. Some people do not have a hand, but they perform activities a little bit different from others, but they are comfortable (Gibson, 2016). Today, you find a person with n hands, but they can eat, write and even wash using their legs. It is a matter of training and acquiring the skills and experiences to be better at what they do. It might seem impossible and difficult at first, but with time and practice, it becomes simples. What matters is having a sane mind then all other functions of the body will be easier and simpler. </w:t>
      </w:r>
    </w:p>
    <w:p w:rsidR="00595136" w:rsidRDefault="00595136" w:rsidP="00595136">
      <w:pPr>
        <w:spacing w:after="0" w:line="480" w:lineRule="auto"/>
        <w:ind w:firstLine="720"/>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B56342" w:rsidRDefault="00B56342" w:rsidP="00595136">
      <w:pPr>
        <w:spacing w:after="0" w:line="480" w:lineRule="auto"/>
        <w:ind w:firstLine="720"/>
        <w:jc w:val="center"/>
        <w:rPr>
          <w:rFonts w:ascii="Times New Roman" w:hAnsi="Times New Roman"/>
          <w:sz w:val="24"/>
          <w:szCs w:val="24"/>
        </w:rPr>
      </w:pPr>
    </w:p>
    <w:p w:rsidR="00476ECC" w:rsidRPr="00773031" w:rsidRDefault="00773031" w:rsidP="00595136">
      <w:pPr>
        <w:spacing w:after="0" w:line="480" w:lineRule="auto"/>
        <w:ind w:firstLine="720"/>
        <w:jc w:val="center"/>
        <w:rPr>
          <w:rFonts w:ascii="Times New Roman" w:hAnsi="Times New Roman"/>
          <w:sz w:val="24"/>
          <w:szCs w:val="24"/>
        </w:rPr>
      </w:pPr>
      <w:r w:rsidRPr="00773031">
        <w:rPr>
          <w:rFonts w:ascii="Times New Roman" w:hAnsi="Times New Roman"/>
          <w:sz w:val="24"/>
          <w:szCs w:val="24"/>
        </w:rPr>
        <w:lastRenderedPageBreak/>
        <w:t>Reference</w:t>
      </w:r>
    </w:p>
    <w:p w:rsidR="00773031" w:rsidRPr="00773031" w:rsidRDefault="00773031" w:rsidP="00595136">
      <w:pPr>
        <w:spacing w:after="0" w:line="480" w:lineRule="auto"/>
        <w:ind w:hanging="720"/>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Williams, B. (2014). </w:t>
      </w:r>
      <w:r w:rsidRPr="00773031">
        <w:rPr>
          <w:rFonts w:ascii="Times New Roman" w:hAnsi="Times New Roman"/>
          <w:i/>
          <w:iCs/>
          <w:color w:val="222222"/>
          <w:sz w:val="24"/>
          <w:szCs w:val="24"/>
          <w:shd w:val="clear" w:color="auto" w:fill="FFFFFF"/>
        </w:rPr>
        <w:t>Descartes: The project of pure enquiry</w:t>
      </w:r>
      <w:r w:rsidRPr="00773031">
        <w:rPr>
          <w:rFonts w:ascii="Times New Roman" w:hAnsi="Times New Roman"/>
          <w:color w:val="222222"/>
          <w:sz w:val="24"/>
          <w:szCs w:val="24"/>
          <w:shd w:val="clear" w:color="auto" w:fill="FFFFFF"/>
        </w:rPr>
        <w:t>. Routledge.</w:t>
      </w:r>
    </w:p>
    <w:p w:rsidR="00773031" w:rsidRPr="00773031" w:rsidRDefault="00773031" w:rsidP="00595136">
      <w:pPr>
        <w:spacing w:after="0" w:line="480" w:lineRule="auto"/>
        <w:ind w:hanging="720"/>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Pouwels, J., &amp; Biesta, G. (2017). With Socrates on your heels and Descartes in your hand: On the notion of conflict in John Dewey’s Democracy and education. </w:t>
      </w:r>
      <w:r w:rsidRPr="00773031">
        <w:rPr>
          <w:rFonts w:ascii="Times New Roman" w:hAnsi="Times New Roman"/>
          <w:i/>
          <w:iCs/>
          <w:color w:val="222222"/>
          <w:sz w:val="24"/>
          <w:szCs w:val="24"/>
          <w:shd w:val="clear" w:color="auto" w:fill="FFFFFF"/>
        </w:rPr>
        <w:t>Education Sciences</w:t>
      </w:r>
      <w:r w:rsidRPr="00773031">
        <w:rPr>
          <w:rFonts w:ascii="Times New Roman" w:hAnsi="Times New Roman"/>
          <w:color w:val="222222"/>
          <w:sz w:val="24"/>
          <w:szCs w:val="24"/>
          <w:shd w:val="clear" w:color="auto" w:fill="FFFFFF"/>
        </w:rPr>
        <w:t>, </w:t>
      </w:r>
      <w:r w:rsidRPr="00773031">
        <w:rPr>
          <w:rFonts w:ascii="Times New Roman" w:hAnsi="Times New Roman"/>
          <w:i/>
          <w:iCs/>
          <w:color w:val="222222"/>
          <w:sz w:val="24"/>
          <w:szCs w:val="24"/>
          <w:shd w:val="clear" w:color="auto" w:fill="FFFFFF"/>
        </w:rPr>
        <w:t>7</w:t>
      </w:r>
      <w:r w:rsidRPr="00773031">
        <w:rPr>
          <w:rFonts w:ascii="Times New Roman" w:hAnsi="Times New Roman"/>
          <w:color w:val="222222"/>
          <w:sz w:val="24"/>
          <w:szCs w:val="24"/>
          <w:shd w:val="clear" w:color="auto" w:fill="FFFFFF"/>
        </w:rPr>
        <w:t>(1), 7.</w:t>
      </w:r>
    </w:p>
    <w:p w:rsidR="00773031" w:rsidRPr="00773031" w:rsidRDefault="00773031" w:rsidP="00595136">
      <w:pPr>
        <w:spacing w:after="0" w:line="480" w:lineRule="auto"/>
        <w:ind w:hanging="720"/>
        <w:rPr>
          <w:rFonts w:ascii="Times New Roman" w:hAnsi="Times New Roman"/>
          <w:color w:val="222222"/>
          <w:sz w:val="24"/>
          <w:szCs w:val="24"/>
          <w:shd w:val="clear" w:color="auto" w:fill="FFFFFF"/>
        </w:rPr>
      </w:pPr>
      <w:r w:rsidRPr="00773031">
        <w:rPr>
          <w:rFonts w:ascii="Times New Roman" w:hAnsi="Times New Roman"/>
          <w:color w:val="222222"/>
          <w:sz w:val="24"/>
          <w:szCs w:val="24"/>
          <w:shd w:val="clear" w:color="auto" w:fill="FFFFFF"/>
        </w:rPr>
        <w:t>Gibson, A. B. (2016). </w:t>
      </w:r>
      <w:r w:rsidRPr="00773031">
        <w:rPr>
          <w:rFonts w:ascii="Times New Roman" w:hAnsi="Times New Roman"/>
          <w:i/>
          <w:iCs/>
          <w:color w:val="222222"/>
          <w:sz w:val="24"/>
          <w:szCs w:val="24"/>
          <w:shd w:val="clear" w:color="auto" w:fill="FFFFFF"/>
        </w:rPr>
        <w:t>The philosophy of Descartes</w:t>
      </w:r>
      <w:r w:rsidRPr="00773031">
        <w:rPr>
          <w:rFonts w:ascii="Times New Roman" w:hAnsi="Times New Roman"/>
          <w:color w:val="222222"/>
          <w:sz w:val="24"/>
          <w:szCs w:val="24"/>
          <w:shd w:val="clear" w:color="auto" w:fill="FFFFFF"/>
        </w:rPr>
        <w:t>. Routledge.</w:t>
      </w:r>
    </w:p>
    <w:p w:rsidR="00773031" w:rsidRPr="00773031" w:rsidRDefault="00773031" w:rsidP="00595136">
      <w:pPr>
        <w:spacing w:after="0" w:line="480" w:lineRule="auto"/>
        <w:ind w:hanging="720"/>
        <w:rPr>
          <w:rFonts w:ascii="Times New Roman" w:hAnsi="Times New Roman"/>
          <w:sz w:val="24"/>
          <w:szCs w:val="24"/>
        </w:rPr>
      </w:pPr>
    </w:p>
    <w:sectPr w:rsidR="00773031" w:rsidRPr="00773031" w:rsidSect="00D724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249" w:rsidRDefault="00AF0249" w:rsidP="00D72433">
      <w:pPr>
        <w:spacing w:after="0" w:line="240" w:lineRule="auto"/>
      </w:pPr>
      <w:r>
        <w:separator/>
      </w:r>
    </w:p>
  </w:endnote>
  <w:endnote w:type="continuationSeparator" w:id="1">
    <w:p w:rsidR="00AF0249" w:rsidRDefault="00AF0249" w:rsidP="00D724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249" w:rsidRDefault="00AF0249" w:rsidP="00D72433">
      <w:pPr>
        <w:spacing w:after="0" w:line="240" w:lineRule="auto"/>
      </w:pPr>
      <w:r>
        <w:separator/>
      </w:r>
    </w:p>
  </w:footnote>
  <w:footnote w:type="continuationSeparator" w:id="1">
    <w:p w:rsidR="00AF0249" w:rsidRDefault="00AF0249" w:rsidP="00D724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33" w:rsidRPr="004D5753" w:rsidRDefault="004D5753" w:rsidP="004D5753">
    <w:pPr>
      <w:pStyle w:val="Header"/>
      <w:spacing w:line="480" w:lineRule="auto"/>
      <w:rPr>
        <w:rFonts w:ascii="Times New Roman" w:hAnsi="Times New Roman"/>
        <w:sz w:val="24"/>
        <w:szCs w:val="24"/>
      </w:rPr>
    </w:pPr>
    <w:r w:rsidRPr="004D5753">
      <w:rPr>
        <w:rFonts w:ascii="Times New Roman" w:hAnsi="Times New Roman"/>
        <w:sz w:val="24"/>
        <w:szCs w:val="24"/>
      </w:rPr>
      <w:t>DESCARTES:</w:t>
    </w:r>
    <w:r w:rsidR="00773031" w:rsidRPr="004D5753">
      <w:rPr>
        <w:rFonts w:ascii="Times New Roman" w:hAnsi="Times New Roman"/>
        <w:sz w:val="24"/>
        <w:szCs w:val="24"/>
      </w:rPr>
      <w:t xml:space="preserve"> </w:t>
    </w:r>
    <w:r w:rsidRPr="004D5753">
      <w:rPr>
        <w:rFonts w:ascii="Times New Roman" w:hAnsi="Times New Roman"/>
        <w:sz w:val="24"/>
        <w:szCs w:val="24"/>
      </w:rPr>
      <w:t xml:space="preserve">THE </w:t>
    </w:r>
    <w:r w:rsidR="00773031" w:rsidRPr="004D5753">
      <w:rPr>
        <w:rFonts w:ascii="Times New Roman" w:hAnsi="Times New Roman"/>
        <w:sz w:val="24"/>
        <w:szCs w:val="24"/>
      </w:rPr>
      <w:t>HAND</w:t>
    </w:r>
    <w:r w:rsidR="00D72433" w:rsidRPr="004D5753">
      <w:rPr>
        <w:rFonts w:ascii="Times New Roman" w:hAnsi="Times New Roman"/>
        <w:sz w:val="24"/>
        <w:szCs w:val="24"/>
      </w:rPr>
      <w:tab/>
    </w:r>
    <w:r w:rsidR="00D72433" w:rsidRPr="004D5753">
      <w:rPr>
        <w:rFonts w:ascii="Times New Roman" w:hAnsi="Times New Roman"/>
        <w:sz w:val="24"/>
        <w:szCs w:val="24"/>
      </w:rPr>
      <w:tab/>
    </w:r>
    <w:r w:rsidR="00DE7038" w:rsidRPr="004D5753">
      <w:rPr>
        <w:rFonts w:ascii="Times New Roman" w:hAnsi="Times New Roman"/>
        <w:sz w:val="24"/>
        <w:szCs w:val="24"/>
      </w:rPr>
      <w:fldChar w:fldCharType="begin"/>
    </w:r>
    <w:r w:rsidR="00D72433" w:rsidRPr="004D5753">
      <w:rPr>
        <w:rFonts w:ascii="Times New Roman" w:hAnsi="Times New Roman"/>
        <w:sz w:val="24"/>
        <w:szCs w:val="24"/>
      </w:rPr>
      <w:instrText xml:space="preserve"> PAGE   \* MERGEFORMAT </w:instrText>
    </w:r>
    <w:r w:rsidR="00DE7038" w:rsidRPr="004D5753">
      <w:rPr>
        <w:rFonts w:ascii="Times New Roman" w:hAnsi="Times New Roman"/>
        <w:sz w:val="24"/>
        <w:szCs w:val="24"/>
      </w:rPr>
      <w:fldChar w:fldCharType="separate"/>
    </w:r>
    <w:r w:rsidR="00B56342">
      <w:rPr>
        <w:rFonts w:ascii="Times New Roman" w:hAnsi="Times New Roman"/>
        <w:noProof/>
        <w:sz w:val="24"/>
        <w:szCs w:val="24"/>
      </w:rPr>
      <w:t>2</w:t>
    </w:r>
    <w:r w:rsidR="00DE7038" w:rsidRPr="004D5753">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33" w:rsidRPr="00D72433" w:rsidRDefault="00D72433" w:rsidP="004D5753">
    <w:pPr>
      <w:pStyle w:val="Header"/>
      <w:spacing w:after="0" w:line="480" w:lineRule="auto"/>
      <w:rPr>
        <w:rFonts w:ascii="Times New Roman" w:hAnsi="Times New Roman"/>
        <w:sz w:val="24"/>
      </w:rPr>
    </w:pPr>
    <w:r w:rsidRPr="00D72433">
      <w:rPr>
        <w:rFonts w:ascii="Times New Roman" w:hAnsi="Times New Roman"/>
        <w:sz w:val="24"/>
      </w:rPr>
      <w:t>Running</w:t>
    </w:r>
    <w:r w:rsidR="004D5753">
      <w:rPr>
        <w:rFonts w:ascii="Times New Roman" w:hAnsi="Times New Roman"/>
        <w:sz w:val="24"/>
      </w:rPr>
      <w:t xml:space="preserve"> Head: DESCARTES: </w:t>
    </w:r>
    <w:r w:rsidR="00773031">
      <w:rPr>
        <w:rFonts w:ascii="Times New Roman" w:hAnsi="Times New Roman"/>
        <w:sz w:val="24"/>
      </w:rPr>
      <w:t>THE HAND</w:t>
    </w:r>
    <w:r w:rsidR="00773031">
      <w:rPr>
        <w:rFonts w:ascii="Times New Roman" w:hAnsi="Times New Roman"/>
        <w:sz w:val="24"/>
      </w:rPr>
      <w:tab/>
    </w:r>
    <w:r w:rsidR="00E64F42">
      <w:rPr>
        <w:rFonts w:ascii="Times New Roman" w:hAnsi="Times New Roman"/>
        <w:sz w:val="24"/>
      </w:rPr>
      <w:tab/>
    </w:r>
    <w:r>
      <w:rPr>
        <w:rFonts w:ascii="Times New Roman" w:hAnsi="Times New Roman"/>
        <w:sz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C2ADB"/>
    <w:multiLevelType w:val="multilevel"/>
    <w:tmpl w:val="B2CA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zNzQzsTCztDQzszBR0lEKTi0uzszPAykwqgUAVHLt/ywAAAA="/>
  </w:docVars>
  <w:rsids>
    <w:rsidRoot w:val="003D7709"/>
    <w:rsid w:val="000048BE"/>
    <w:rsid w:val="0002586C"/>
    <w:rsid w:val="000B76A7"/>
    <w:rsid w:val="000C0440"/>
    <w:rsid w:val="000E40C4"/>
    <w:rsid w:val="001A7F8C"/>
    <w:rsid w:val="001B3429"/>
    <w:rsid w:val="001C1613"/>
    <w:rsid w:val="001D328F"/>
    <w:rsid w:val="00297CB5"/>
    <w:rsid w:val="002E0AEF"/>
    <w:rsid w:val="00302DCA"/>
    <w:rsid w:val="003554C2"/>
    <w:rsid w:val="003C5A9F"/>
    <w:rsid w:val="003D7709"/>
    <w:rsid w:val="00412F92"/>
    <w:rsid w:val="004238EA"/>
    <w:rsid w:val="0044409E"/>
    <w:rsid w:val="00457324"/>
    <w:rsid w:val="00476ECC"/>
    <w:rsid w:val="004D5753"/>
    <w:rsid w:val="005255B6"/>
    <w:rsid w:val="00535031"/>
    <w:rsid w:val="0054486D"/>
    <w:rsid w:val="00595136"/>
    <w:rsid w:val="005D395B"/>
    <w:rsid w:val="005F7CA2"/>
    <w:rsid w:val="006B553F"/>
    <w:rsid w:val="007077E2"/>
    <w:rsid w:val="00716C13"/>
    <w:rsid w:val="0073679B"/>
    <w:rsid w:val="00742A6A"/>
    <w:rsid w:val="00773031"/>
    <w:rsid w:val="007D2525"/>
    <w:rsid w:val="007E41CF"/>
    <w:rsid w:val="008360EC"/>
    <w:rsid w:val="008B47F7"/>
    <w:rsid w:val="008D52AC"/>
    <w:rsid w:val="0092131B"/>
    <w:rsid w:val="00930B91"/>
    <w:rsid w:val="009827DE"/>
    <w:rsid w:val="00996F78"/>
    <w:rsid w:val="00A079D5"/>
    <w:rsid w:val="00A45BBE"/>
    <w:rsid w:val="00AF0249"/>
    <w:rsid w:val="00B412EF"/>
    <w:rsid w:val="00B53A3A"/>
    <w:rsid w:val="00B55960"/>
    <w:rsid w:val="00B56342"/>
    <w:rsid w:val="00B60657"/>
    <w:rsid w:val="00BC4970"/>
    <w:rsid w:val="00BF7457"/>
    <w:rsid w:val="00CB0D9D"/>
    <w:rsid w:val="00CE0BE4"/>
    <w:rsid w:val="00CE7FF4"/>
    <w:rsid w:val="00D050A6"/>
    <w:rsid w:val="00D21326"/>
    <w:rsid w:val="00D2242F"/>
    <w:rsid w:val="00D72433"/>
    <w:rsid w:val="00DD29E7"/>
    <w:rsid w:val="00DE7038"/>
    <w:rsid w:val="00DE7975"/>
    <w:rsid w:val="00E1276D"/>
    <w:rsid w:val="00E206D4"/>
    <w:rsid w:val="00E64F42"/>
    <w:rsid w:val="00E66231"/>
    <w:rsid w:val="00F123F1"/>
    <w:rsid w:val="00F34E6B"/>
    <w:rsid w:val="00F662AB"/>
    <w:rsid w:val="00F81929"/>
    <w:rsid w:val="00FC4060"/>
    <w:rsid w:val="00FD67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E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433"/>
    <w:pPr>
      <w:tabs>
        <w:tab w:val="center" w:pos="4680"/>
        <w:tab w:val="right" w:pos="9360"/>
      </w:tabs>
    </w:pPr>
  </w:style>
  <w:style w:type="character" w:customStyle="1" w:styleId="HeaderChar">
    <w:name w:val="Header Char"/>
    <w:basedOn w:val="DefaultParagraphFont"/>
    <w:link w:val="Header"/>
    <w:uiPriority w:val="99"/>
    <w:rsid w:val="00D72433"/>
    <w:rPr>
      <w:sz w:val="22"/>
      <w:szCs w:val="22"/>
    </w:rPr>
  </w:style>
  <w:style w:type="paragraph" w:styleId="Footer">
    <w:name w:val="footer"/>
    <w:basedOn w:val="Normal"/>
    <w:link w:val="FooterChar"/>
    <w:uiPriority w:val="99"/>
    <w:semiHidden/>
    <w:unhideWhenUsed/>
    <w:rsid w:val="00D72433"/>
    <w:pPr>
      <w:tabs>
        <w:tab w:val="center" w:pos="4680"/>
        <w:tab w:val="right" w:pos="9360"/>
      </w:tabs>
    </w:pPr>
  </w:style>
  <w:style w:type="character" w:customStyle="1" w:styleId="FooterChar">
    <w:name w:val="Footer Char"/>
    <w:basedOn w:val="DefaultParagraphFont"/>
    <w:link w:val="Footer"/>
    <w:uiPriority w:val="99"/>
    <w:semiHidden/>
    <w:rsid w:val="00D72433"/>
    <w:rPr>
      <w:sz w:val="22"/>
      <w:szCs w:val="22"/>
    </w:rPr>
  </w:style>
  <w:style w:type="paragraph" w:styleId="Bibliography">
    <w:name w:val="Bibliography"/>
    <w:basedOn w:val="Normal"/>
    <w:next w:val="Normal"/>
    <w:uiPriority w:val="37"/>
    <w:unhideWhenUsed/>
    <w:rsid w:val="00D2242F"/>
  </w:style>
  <w:style w:type="paragraph" w:styleId="HTMLPreformatted">
    <w:name w:val="HTML Preformatted"/>
    <w:basedOn w:val="Normal"/>
    <w:link w:val="HTMLPreformattedChar"/>
    <w:uiPriority w:val="99"/>
    <w:semiHidden/>
    <w:unhideWhenUsed/>
    <w:rsid w:val="00F34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34E6B"/>
    <w:rPr>
      <w:rFonts w:ascii="Courier New" w:eastAsia="Times New Roman" w:hAnsi="Courier New" w:cs="Courier New"/>
    </w:rPr>
  </w:style>
  <w:style w:type="paragraph" w:styleId="NormalWeb">
    <w:name w:val="Normal (Web)"/>
    <w:basedOn w:val="Normal"/>
    <w:uiPriority w:val="99"/>
    <w:semiHidden/>
    <w:unhideWhenUsed/>
    <w:rsid w:val="003C5A9F"/>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595136"/>
    <w:rPr>
      <w:b/>
      <w:bCs/>
    </w:rPr>
  </w:style>
</w:styles>
</file>

<file path=word/webSettings.xml><?xml version="1.0" encoding="utf-8"?>
<w:webSettings xmlns:r="http://schemas.openxmlformats.org/officeDocument/2006/relationships" xmlns:w="http://schemas.openxmlformats.org/wordprocessingml/2006/main">
  <w:divs>
    <w:div w:id="956333428">
      <w:bodyDiv w:val="1"/>
      <w:marLeft w:val="0"/>
      <w:marRight w:val="0"/>
      <w:marTop w:val="0"/>
      <w:marBottom w:val="0"/>
      <w:divBdr>
        <w:top w:val="none" w:sz="0" w:space="0" w:color="auto"/>
        <w:left w:val="none" w:sz="0" w:space="0" w:color="auto"/>
        <w:bottom w:val="none" w:sz="0" w:space="0" w:color="auto"/>
        <w:right w:val="none" w:sz="0" w:space="0" w:color="auto"/>
      </w:divBdr>
    </w:div>
    <w:div w:id="964235280">
      <w:bodyDiv w:val="1"/>
      <w:marLeft w:val="0"/>
      <w:marRight w:val="0"/>
      <w:marTop w:val="0"/>
      <w:marBottom w:val="0"/>
      <w:divBdr>
        <w:top w:val="none" w:sz="0" w:space="0" w:color="auto"/>
        <w:left w:val="none" w:sz="0" w:space="0" w:color="auto"/>
        <w:bottom w:val="none" w:sz="0" w:space="0" w:color="auto"/>
        <w:right w:val="none" w:sz="0" w:space="0" w:color="auto"/>
      </w:divBdr>
    </w:div>
    <w:div w:id="17181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QSE191</b:Tag>
    <b:SourceType>DocumentFromInternetSite</b:SourceType>
    <b:Guid>{EB2C22F6-E623-4413-AD1D-70E58FC01A4D}</b:Guid>
    <b:LCID>0</b:LCID>
    <b:Author>
      <b:Author>
        <b:Corporate>QSEN</b:Corporate>
      </b:Author>
    </b:Author>
    <b:Title>Quality and Safety Education for Nurses</b:Title>
    <b:InternetSiteTitle>Qsen Competencies</b:InternetSiteTitle>
    <b:Year>2019</b:Year>
    <b:YearAccessed>2019</b:YearAccessed>
    <b:MonthAccessed>September</b:MonthAccessed>
    <b:DayAccessed>11</b:DayAccessed>
    <b:URL>http://qsen.org/competencies/pre-licensure-ksas/#safety</b:URL>
    <b:RefOrder>1</b:RefOrder>
  </b:Source>
</b:Sources>
</file>

<file path=customXml/itemProps1.xml><?xml version="1.0" encoding="utf-8"?>
<ds:datastoreItem xmlns:ds="http://schemas.openxmlformats.org/officeDocument/2006/customXml" ds:itemID="{1AE18A1F-26AC-4C95-A34D-227B7E9E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kapyenga</cp:lastModifiedBy>
  <cp:revision>5</cp:revision>
  <dcterms:created xsi:type="dcterms:W3CDTF">2019-10-02T08:49:00Z</dcterms:created>
  <dcterms:modified xsi:type="dcterms:W3CDTF">2019-10-02T16:18:00Z</dcterms:modified>
</cp:coreProperties>
</file>